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0" w:lineRule="auto"/>
        <w:rPr/>
      </w:pPr>
      <w:r w:rsidDel="00000000" w:rsidR="00000000" w:rsidRPr="00000000">
        <w:rPr>
          <w:rtl w:val="0"/>
        </w:rPr>
        <w:t xml:space="preserve">Møtereferat Flesberg bridgeklubb</w:t>
      </w:r>
    </w:p>
    <w:p w:rsidR="00000000" w:rsidDel="00000000" w:rsidP="00000000" w:rsidRDefault="00000000" w:rsidRPr="00000000" w14:paraId="00000002">
      <w:pPr>
        <w:pStyle w:val="Heading1"/>
        <w:spacing w:after="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after="0" w:lineRule="auto"/>
        <w:jc w:val="left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Til stede:</w:t>
      </w:r>
    </w:p>
    <w:p w:rsidR="00000000" w:rsidDel="00000000" w:rsidP="00000000" w:rsidRDefault="00000000" w:rsidRPr="00000000" w14:paraId="00000004">
      <w:pPr>
        <w:pStyle w:val="Heading1"/>
        <w:spacing w:after="0" w:lineRule="auto"/>
        <w:jc w:val="left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Britt Bergan, Anne Marit Knutsen, Turid Voldbakken Tveiten og Elisabeth Aasen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Ikke tilstede: Karl Erik Torgersen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after="0" w:lineRule="auto"/>
        <w:jc w:val="left"/>
        <w:rPr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spacing w:after="0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Sak 1.</w:t>
      </w:r>
    </w:p>
    <w:p w:rsidR="00000000" w:rsidDel="00000000" w:rsidP="00000000" w:rsidRDefault="00000000" w:rsidRPr="00000000" w14:paraId="00000008">
      <w:pPr>
        <w:pStyle w:val="Heading1"/>
        <w:spacing w:after="0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Sommerturnering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Vi premierer ut 70 % av netto for alle kvelder i løpet av sommeren. Fordelingen: 3 første får mer enn de resterende spillerne.  Kveldspremier vippses og gavekort fra Magnussen for resten.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Vi velger å la turneringen gå som nå også fremover. Ved endringer må det eventuelt lages forslag til endring før årsmøte.Anne Marit regner ut og Elisabeth kjøper inn premier.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Turid sluttfører resultalista for sommerturneringen </w:t>
      </w:r>
    </w:p>
    <w:p w:rsidR="00000000" w:rsidDel="00000000" w:rsidP="00000000" w:rsidRDefault="00000000" w:rsidRPr="00000000" w14:paraId="0000000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Sak 2</w:t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Seriemesterskapet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Arrangeres 1. og 2. november og 7. og 8. februar.  Lokaler er i boks, bekreftet av Jorunn Ruud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Oppfordre så mange som mulig til å delta fra klubben.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Dugnadsgjeng:  Kommer tilbake til dette når det nærmer seg.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Sak 3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b w:val="1"/>
          <w:bCs w:val="1"/>
          <w:rtl w:val="0"/>
        </w:rPr>
        <w:t xml:space="preserve">Status økonomi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Bra økonomi men se sak under eventuelt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Sak 4</w:t>
      </w:r>
    </w:p>
    <w:p w:rsidR="00000000" w:rsidDel="00000000" w:rsidP="00000000" w:rsidRDefault="00000000" w:rsidRPr="00000000" w14:paraId="0000001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Prosjekt, opplæring av flere turneringsledere.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Anne Marit gir seg etter nyttår.  Det arrangeres Ruter som tema under org.dagene - oppfordrer mange til å delta der.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Installere Ruter på hver sin PC -  Vi må også ha deltakere på turneringslederkurs.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Opplæring på Org dagen 13.9. Kurs i Flesberg i løpet av sept/okt - Anne Marit ordner dette.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Sak 5</w:t>
      </w:r>
    </w:p>
    <w:p w:rsidR="00000000" w:rsidDel="00000000" w:rsidP="00000000" w:rsidRDefault="00000000" w:rsidRPr="00000000" w14:paraId="0000001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Bridgekurs oktober – desember (Harald Magne Mæland deltok under denne saken)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- De er 23 som er har meldt på FB at de er interessert i å delta på kurs, 15 har sagt de vil delta (3 litt usikre)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- Lokale er avklart med Jorunn F Ruud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- Trenger vi kjøkkenet også så må vi si i fra - vi ønsker å servere kaffe, men ikke noe utover det eventuelt.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- Innkjøp av utstyr; sjekke hva som er tilgjengelig på samfunnshuset. Tester ut gammel projektor - om ikke denne fungerer optimalt så kjøpes det inn ny.  Turid setter opp et kostnadsoverslag for bruk til underlag for søknad til NBF og kretsen.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- Søke om midler for å avholde kurs - Turid søker kretsen og NBF. Bridgens dag kan vi få kr 1.500,- og kurs kr 2.000,-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Ugifter ca kr 200,- pr pers for kursmariell.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Projektor ca kr 2.500-3.000 hvis den gamle ikke kan brukes. Husleie kr 500,- pr kveld.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Sak 6</w:t>
      </w:r>
    </w:p>
    <w:p w:rsidR="00000000" w:rsidDel="00000000" w:rsidP="00000000" w:rsidRDefault="00000000" w:rsidRPr="00000000" w14:paraId="0000002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Eventuelt </w:t>
      </w:r>
    </w:p>
    <w:p w:rsidR="00000000" w:rsidDel="00000000" w:rsidP="00000000" w:rsidRDefault="00000000" w:rsidRPr="00000000" w14:paraId="0000002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Økonomi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Arrangerer turneringer uten å sette opp budsjett eller kostnadsoverslag - vi må ta dette på styremøte i forkant slik at vi har oversikt over økonomien før vi arrangerer.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Lampelandmarken 400,-  og ca 2.500 for Juli-bordet er ikke budsjettert.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1"/>
        <w:spacing w:after="0" w:lineRule="auto"/>
        <w:jc w:val="left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Møtet slutt kl 18:15</w:t>
      </w:r>
    </w:p>
    <w:p w:rsidR="00000000" w:rsidDel="00000000" w:rsidP="00000000" w:rsidRDefault="00000000" w:rsidRPr="00000000" w14:paraId="00000030">
      <w:pPr>
        <w:pStyle w:val="Heading1"/>
        <w:spacing w:after="0" w:lineRule="auto"/>
        <w:jc w:val="left"/>
        <w:rPr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jc w:val="left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Referent Turid Voldbakken Tveiten</w:t>
      </w:r>
    </w:p>
    <w:sectPr>
      <w:headerReference r:id="rId6" w:type="default"/>
      <w:pgSz w:h="16838" w:w="11906" w:orient="portrait"/>
      <w:pgMar w:bottom="720" w:top="360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2c567a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2c567a"/>
        <w:sz w:val="18"/>
        <w:szCs w:val="1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-933449</wp:posOffset>
              </wp:positionH>
              <wp:positionV relativeFrom="paragraph">
                <wp:posOffset>-1784349</wp:posOffset>
              </wp:positionV>
              <wp:extent cx="7918068" cy="12802942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386950" y="0"/>
                        <a:ext cx="7918068" cy="12802942"/>
                        <a:chOff x="1386950" y="0"/>
                        <a:chExt cx="7918100" cy="7560000"/>
                      </a:xfrm>
                    </wpg:grpSpPr>
                    <wpg:grpSp>
                      <wpg:cNvGrpSpPr/>
                      <wpg:grpSpPr>
                        <a:xfrm>
                          <a:off x="1386966" y="0"/>
                          <a:ext cx="7918068" cy="7560000"/>
                          <a:chOff x="0" y="0"/>
                          <a:chExt cx="7918068" cy="12802942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7918050" cy="1280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 flipH="1" rot="10800000">
                            <a:off x="0" y="0"/>
                            <a:ext cx="4064435" cy="3624044"/>
                          </a:xfrm>
                          <a:custGeom>
                            <a:rect b="b" l="l" r="r" t="t"/>
                            <a:pathLst>
                              <a:path extrusionOk="0" h="2612594" w="2647519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lt1"/>
                              </a:gs>
                              <a:gs pos="100000">
                                <a:srgbClr val="0072C7">
                                  <a:alpha val="36862"/>
                                </a:srgbClr>
                              </a:gs>
                            </a:gsLst>
                            <a:path path="circle">
                              <a:fillToRect b="100%" l="100%" r="0%" t="0%"/>
                            </a:path>
                            <a:tileRect b="0%" l="0%" r="-100%" t="-100%"/>
                          </a:gra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514350" y="2971800"/>
                            <a:ext cx="687699" cy="613400"/>
                          </a:xfrm>
                          <a:custGeom>
                            <a:rect b="b" l="l" r="r" t="t"/>
                            <a:pathLst>
                              <a:path extrusionOk="0" h="2612594" w="2647519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alpha val="35686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" name="Shape 6"/>
                        <wps:spPr>
                          <a:xfrm>
                            <a:off x="5695950" y="10610850"/>
                            <a:ext cx="2222118" cy="2192092"/>
                          </a:xfrm>
                          <a:custGeom>
                            <a:rect b="b" l="l" r="r" t="t"/>
                            <a:pathLst>
                              <a:path extrusionOk="0" h="2612594" w="2647519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C567A">
                                  <a:alpha val="20000"/>
                                </a:srgbClr>
                              </a:gs>
                              <a:gs pos="100000">
                                <a:srgbClr val="0072C7">
                                  <a:alpha val="24705"/>
                                </a:srgbClr>
                              </a:gs>
                            </a:gsLst>
                            <a:path path="circle">
                              <a:fillToRect b="100%" l="100%" r="0%" t="0%"/>
                            </a:path>
                            <a:tileRect b="0%" l="0%" r="-100%" t="-100%"/>
                          </a:gra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 rot="10800000">
                            <a:off x="5934075" y="10906125"/>
                            <a:ext cx="1697341" cy="1675118"/>
                          </a:xfrm>
                          <a:custGeom>
                            <a:rect b="b" l="l" r="r" t="t"/>
                            <a:pathLst>
                              <a:path extrusionOk="0" h="2612594" w="2647519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alpha val="34901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" name="Shape 8"/>
                        <wps:spPr>
                          <a:xfrm>
                            <a:off x="3590925" y="1476375"/>
                            <a:ext cx="654685" cy="646430"/>
                          </a:xfrm>
                          <a:custGeom>
                            <a:rect b="b" l="l" r="r" t="t"/>
                            <a:pathLst>
                              <a:path extrusionOk="0" h="2612594" w="2647519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20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" name="Shape 9"/>
                        <wps:spPr>
                          <a:xfrm>
                            <a:off x="6677025" y="10458450"/>
                            <a:ext cx="342897" cy="338465"/>
                          </a:xfrm>
                          <a:custGeom>
                            <a:rect b="b" l="l" r="r" t="t"/>
                            <a:pathLst>
                              <a:path extrusionOk="0" h="2612594" w="2647519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23921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0" name="Shape 10"/>
                        <wps:spPr>
                          <a:xfrm>
                            <a:off x="3629025" y="2190750"/>
                            <a:ext cx="303530" cy="299085"/>
                          </a:xfrm>
                          <a:custGeom>
                            <a:rect b="b" l="l" r="r" t="t"/>
                            <a:pathLst>
                              <a:path extrusionOk="0" h="2612594" w="2647519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alpha val="35686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1" name="Shape 11"/>
                        <wps:spPr>
                          <a:xfrm>
                            <a:off x="7019925" y="10753725"/>
                            <a:ext cx="687699" cy="678810"/>
                          </a:xfrm>
                          <a:custGeom>
                            <a:rect b="b" l="l" r="r" t="t"/>
                            <a:pathLst>
                              <a:path extrusionOk="0" h="2612594" w="2647519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35686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-933449</wp:posOffset>
              </wp:positionH>
              <wp:positionV relativeFrom="paragraph">
                <wp:posOffset>-1784349</wp:posOffset>
              </wp:positionV>
              <wp:extent cx="7918068" cy="12802942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918068" cy="1280294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tbl>
    <w:tblPr>
      <w:tblStyle w:val="Table1"/>
      <w:tblW w:w="4112.0" w:type="dxa"/>
      <w:jc w:val="right"/>
      <w:tblLayout w:type="fixed"/>
      <w:tblLook w:val="0600"/>
    </w:tblPr>
    <w:tblGrid>
      <w:gridCol w:w="432"/>
      <w:gridCol w:w="3680"/>
      <w:tblGridChange w:id="0">
        <w:tblGrid>
          <w:gridCol w:w="432"/>
          <w:gridCol w:w="3680"/>
        </w:tblGrid>
      </w:tblGridChange>
    </w:tblGrid>
    <w:tr>
      <w:trPr>
        <w:cantSplit w:val="0"/>
        <w:tblHeader w:val="0"/>
      </w:trPr>
      <w:tc>
        <w:tcPr>
          <w:vAlign w:val="bottom"/>
        </w:tcPr>
        <w:p w:rsidR="00000000" w:rsidDel="00000000" w:rsidP="00000000" w:rsidRDefault="00000000" w:rsidRPr="00000000" w14:paraId="0000003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4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2c567a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2c567a"/>
              <w:sz w:val="18"/>
              <w:szCs w:val="18"/>
              <w:u w:val="none"/>
              <w:shd w:fill="auto" w:val="clear"/>
              <w:vertAlign w:val="baseline"/>
            </w:rPr>
            <w:drawing>
              <wp:inline distB="0" distT="0" distL="0" distR="0">
                <wp:extent cx="137160" cy="137160"/>
                <wp:effectExtent b="0" l="0" r="0" t="0"/>
                <wp:docPr descr="Hjem" id="2" name="image1.png"/>
                <a:graphic>
                  <a:graphicData uri="http://schemas.openxmlformats.org/drawingml/2006/picture">
                    <pic:pic>
                      <pic:nvPicPr>
                        <pic:cNvPr descr="Hjem"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bottom"/>
        </w:tcPr>
        <w:p w:rsidR="00000000" w:rsidDel="00000000" w:rsidP="00000000" w:rsidRDefault="00000000" w:rsidRPr="00000000" w14:paraId="0000003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4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2c567a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2c567a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Sted:</w:t>
          </w: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2c567a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 Flesberg skole</w:t>
          </w:r>
        </w:p>
      </w:tc>
    </w:tr>
    <w:tr>
      <w:trPr>
        <w:cantSplit w:val="0"/>
        <w:tblHeader w:val="0"/>
      </w:trPr>
      <w:tc>
        <w:tcPr>
          <w:vAlign w:val="bottom"/>
        </w:tcPr>
        <w:p w:rsidR="00000000" w:rsidDel="00000000" w:rsidP="00000000" w:rsidRDefault="00000000" w:rsidRPr="00000000" w14:paraId="0000003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4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2c567a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2c567a"/>
              <w:sz w:val="18"/>
              <w:szCs w:val="18"/>
              <w:u w:val="none"/>
              <w:shd w:fill="auto" w:val="clear"/>
              <w:vertAlign w:val="baseline"/>
            </w:rPr>
            <w:drawing>
              <wp:inline distB="0" distT="0" distL="0" distR="0">
                <wp:extent cx="137160" cy="137160"/>
                <wp:effectExtent b="0" l="0" r="0" t="0"/>
                <wp:docPr descr="Dagskalender" id="4" name="image2.png"/>
                <a:graphic>
                  <a:graphicData uri="http://schemas.openxmlformats.org/drawingml/2006/picture">
                    <pic:pic>
                      <pic:nvPicPr>
                        <pic:cNvPr descr="Dagskalender" id="0" name="image2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bottom"/>
        </w:tcPr>
        <w:p w:rsidR="00000000" w:rsidDel="00000000" w:rsidP="00000000" w:rsidRDefault="00000000" w:rsidRPr="00000000" w14:paraId="0000003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4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2c567a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2c567a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Dato:</w:t>
          </w: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2c567a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color w:val="2c567a"/>
              <w:sz w:val="18"/>
              <w:szCs w:val="18"/>
              <w:rtl w:val="0"/>
            </w:rPr>
            <w:t xml:space="preserve">02.09.25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vAlign w:val="bottom"/>
        </w:tcPr>
        <w:p w:rsidR="00000000" w:rsidDel="00000000" w:rsidP="00000000" w:rsidRDefault="00000000" w:rsidRPr="00000000" w14:paraId="0000003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4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2c567a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2c567a"/>
              <w:sz w:val="18"/>
              <w:szCs w:val="18"/>
              <w:u w:val="none"/>
              <w:shd w:fill="auto" w:val="clear"/>
              <w:vertAlign w:val="baseline"/>
            </w:rPr>
            <w:drawing>
              <wp:inline distB="0" distT="0" distL="0" distR="0">
                <wp:extent cx="137160" cy="137160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bottom"/>
        </w:tcPr>
        <w:p w:rsidR="00000000" w:rsidDel="00000000" w:rsidP="00000000" w:rsidRDefault="00000000" w:rsidRPr="00000000" w14:paraId="0000003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4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2c567a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2c567a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Klokkeslett:</w:t>
          </w: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2c567a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 17:</w:t>
          </w:r>
          <w:r w:rsidDel="00000000" w:rsidR="00000000" w:rsidRPr="00000000">
            <w:rPr>
              <w:color w:val="2c567a"/>
              <w:sz w:val="18"/>
              <w:szCs w:val="18"/>
              <w:rtl w:val="0"/>
            </w:rPr>
            <w:t xml:space="preserve">00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0" w:line="240" w:lineRule="auto"/>
      <w:ind w:left="0" w:right="0" w:firstLine="0"/>
      <w:jc w:val="left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2c567a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2c567a"/>
        <w:sz w:val="28"/>
        <w:szCs w:val="28"/>
        <w:u w:val="none"/>
        <w:shd w:fill="auto" w:val="clear"/>
        <w:vertAlign w:val="baseline"/>
        <w:rtl w:val="0"/>
      </w:rPr>
      <w:t xml:space="preserve">FLESBERG BRIDGEKLUBB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no"/>
      </w:rPr>
    </w:rPrDefault>
    <w:pPrDefault>
      <w:pPr>
        <w:spacing w:after="120" w:before="4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240" w:before="0" w:line="240" w:lineRule="auto"/>
      <w:jc w:val="center"/>
    </w:pPr>
    <w:rPr>
      <w:rFonts w:ascii="Corbel" w:cs="Corbel" w:eastAsia="Corbel" w:hAnsi="Corbel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lineRule="auto"/>
    </w:pPr>
    <w:rPr>
      <w:rFonts w:ascii="Arial" w:cs="Arial" w:eastAsia="Arial" w:hAnsi="Arial"/>
      <w:i w:val="1"/>
      <w:iCs w:val="1"/>
      <w:color w:val="20405b"/>
    </w:rPr>
  </w:style>
  <w:style w:type="paragraph" w:styleId="Heading5">
    <w:name w:val="heading 5"/>
    <w:basedOn w:val="Normal"/>
    <w:next w:val="Normal"/>
    <w:pPr>
      <w:keepNext w:val="1"/>
      <w:keepLines w:val="1"/>
      <w:spacing w:after="0" w:lineRule="auto"/>
    </w:pPr>
    <w:rPr>
      <w:rFonts w:ascii="Arial" w:cs="Arial" w:eastAsia="Arial" w:hAnsi="Arial"/>
      <w:color w:val="20405b"/>
    </w:rPr>
  </w:style>
  <w:style w:type="paragraph" w:styleId="Heading6">
    <w:name w:val="heading 6"/>
    <w:basedOn w:val="Normal"/>
    <w:next w:val="Normal"/>
    <w:pPr>
      <w:keepNext w:val="1"/>
      <w:keepLines w:val="1"/>
      <w:spacing w:after="0" w:lineRule="auto"/>
    </w:pPr>
    <w:rPr>
      <w:rFonts w:ascii="Arial" w:cs="Arial" w:eastAsia="Arial" w:hAnsi="Arial"/>
      <w:color w:val="152a3c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Arial" w:cs="Arial" w:eastAsia="Arial" w:hAnsi="Arial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  <w:ind w:left="187"/>
    </w:pPr>
    <w:rPr>
      <w:color w:val="5a5a5a"/>
      <w:sz w:val="22"/>
      <w:szCs w:val="22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